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B236" w14:textId="3862798C" w:rsidR="00A510CC" w:rsidRPr="00BD75D7" w:rsidRDefault="00A510CC" w:rsidP="00A510CC">
      <w:pPr>
        <w:ind w:right="272"/>
        <w:jc w:val="center"/>
        <w:rPr>
          <w:rFonts w:ascii="Calibri" w:hAnsi="Calibri" w:cs="Calibri"/>
          <w:b/>
          <w:bCs/>
          <w:lang w:val="hr-HR"/>
        </w:rPr>
      </w:pPr>
      <w:bookmarkStart w:id="0" w:name="_GoBack"/>
      <w:bookmarkEnd w:id="0"/>
      <w:r w:rsidRPr="003E0A8F">
        <w:rPr>
          <w:rFonts w:ascii="Calibri" w:hAnsi="Calibri" w:cs="Calibri"/>
          <w:b/>
          <w:bCs/>
          <w:lang w:val="hr-HR"/>
        </w:rPr>
        <w:t xml:space="preserve">Obrazac </w:t>
      </w:r>
      <w:r w:rsidR="00EB6E2A">
        <w:rPr>
          <w:rFonts w:ascii="Calibri" w:hAnsi="Calibri" w:cs="Calibri"/>
          <w:b/>
          <w:bCs/>
          <w:lang w:val="hr-HR"/>
        </w:rPr>
        <w:t>1</w:t>
      </w:r>
      <w:r w:rsidRPr="003E0A8F">
        <w:rPr>
          <w:rFonts w:ascii="Calibri" w:hAnsi="Calibri" w:cs="Calibri"/>
          <w:b/>
          <w:bCs/>
          <w:lang w:val="hr-HR"/>
        </w:rPr>
        <w:t>:</w:t>
      </w:r>
    </w:p>
    <w:p w14:paraId="6C4D6E6C" w14:textId="77777777" w:rsidR="00A510CC" w:rsidRDefault="00A510CC" w:rsidP="00A510CC">
      <w:pPr>
        <w:keepNext/>
        <w:spacing w:before="120" w:after="120"/>
        <w:ind w:right="272"/>
        <w:jc w:val="center"/>
        <w:rPr>
          <w:rFonts w:ascii="Calibri" w:hAnsi="Calibri" w:cs="Calibri"/>
          <w:b/>
          <w:bCs/>
          <w:caps/>
          <w:sz w:val="24"/>
          <w:szCs w:val="24"/>
          <w:lang w:val="hr-HR"/>
        </w:rPr>
      </w:pPr>
      <w:r>
        <w:rPr>
          <w:rFonts w:ascii="Calibri" w:hAnsi="Calibri" w:cs="Calibri"/>
          <w:b/>
          <w:bCs/>
          <w:caps/>
          <w:sz w:val="24"/>
          <w:szCs w:val="24"/>
          <w:lang w:val="hr-HR"/>
        </w:rPr>
        <w:t>TROŠKOVNIK</w:t>
      </w:r>
    </w:p>
    <w:p w14:paraId="719216E6" w14:textId="77777777" w:rsidR="00A510CC" w:rsidRDefault="00A510CC" w:rsidP="00A510CC">
      <w:pPr>
        <w:keepNext/>
        <w:spacing w:before="120" w:after="120"/>
        <w:ind w:right="272"/>
        <w:jc w:val="center"/>
        <w:rPr>
          <w:rFonts w:ascii="Calibri" w:hAnsi="Calibri" w:cs="Calibri"/>
          <w:b/>
          <w:bCs/>
          <w:caps/>
          <w:sz w:val="24"/>
          <w:szCs w:val="24"/>
          <w:lang w:val="hr-HR"/>
        </w:rPr>
      </w:pPr>
    </w:p>
    <w:p w14:paraId="0C856487" w14:textId="77777777" w:rsidR="00A510CC" w:rsidRPr="00025D4A" w:rsidRDefault="00A510CC" w:rsidP="00A510CC">
      <w:pPr>
        <w:keepNext/>
        <w:spacing w:before="120" w:after="120"/>
        <w:ind w:right="272"/>
        <w:jc w:val="center"/>
        <w:rPr>
          <w:rFonts w:ascii="Calibri" w:hAnsi="Calibri" w:cs="Calibri"/>
          <w:b/>
          <w:bCs/>
          <w:caps/>
          <w:sz w:val="24"/>
          <w:szCs w:val="24"/>
          <w:lang w:val="hr-HR"/>
        </w:rPr>
      </w:pPr>
    </w:p>
    <w:tbl>
      <w:tblPr>
        <w:tblW w:w="4554" w:type="pct"/>
        <w:tblLayout w:type="fixed"/>
        <w:tblLook w:val="04A0" w:firstRow="1" w:lastRow="0" w:firstColumn="1" w:lastColumn="0" w:noHBand="0" w:noVBand="1"/>
      </w:tblPr>
      <w:tblGrid>
        <w:gridCol w:w="421"/>
        <w:gridCol w:w="2621"/>
        <w:gridCol w:w="1023"/>
        <w:gridCol w:w="1207"/>
        <w:gridCol w:w="1542"/>
        <w:gridCol w:w="1559"/>
      </w:tblGrid>
      <w:tr w:rsidR="007638BA" w:rsidRPr="006802E9" w14:paraId="6AC5EBF1" w14:textId="77777777" w:rsidTr="007638BA">
        <w:trPr>
          <w:trHeight w:val="60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42F7" w14:textId="77777777" w:rsidR="007638BA" w:rsidRPr="006802E9" w:rsidRDefault="007638BA" w:rsidP="007638BA">
            <w:pPr>
              <w:ind w:right="-123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Br</w:t>
            </w:r>
          </w:p>
        </w:tc>
        <w:tc>
          <w:tcPr>
            <w:tcW w:w="1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936" w14:textId="77777777" w:rsidR="007638BA" w:rsidRPr="006802E9" w:rsidRDefault="007638BA" w:rsidP="00C844CB">
            <w:pPr>
              <w:ind w:right="272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Opis stavke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E05D6" w14:textId="44972DBD" w:rsidR="007638BA" w:rsidRPr="006802E9" w:rsidRDefault="007638BA" w:rsidP="007638BA">
            <w:pPr>
              <w:jc w:val="center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>
              <w:rPr>
                <w:rFonts w:asciiTheme="minorHAnsi" w:hAnsiTheme="minorHAnsi"/>
                <w:b/>
                <w:bCs/>
                <w:sz w:val="22"/>
                <w:lang w:val="hr-HR"/>
              </w:rPr>
              <w:t>Jedinica mjere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73A4" w14:textId="15C91E59" w:rsidR="007638BA" w:rsidRPr="006802E9" w:rsidRDefault="007638BA" w:rsidP="007638BA">
            <w:pPr>
              <w:ind w:right="-76"/>
              <w:jc w:val="center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Količina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12CA5" w14:textId="04398A92" w:rsidR="007638BA" w:rsidRPr="006802E9" w:rsidRDefault="007638BA" w:rsidP="007638BA">
            <w:pPr>
              <w:jc w:val="center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Jedinična cijena</w:t>
            </w:r>
            <w:r>
              <w:rPr>
                <w:rFonts w:asciiTheme="minorHAnsi" w:hAnsiTheme="minorHAnsi"/>
                <w:b/>
                <w:bCs/>
                <w:sz w:val="22"/>
                <w:lang w:val="hr-HR"/>
              </w:rPr>
              <w:t xml:space="preserve"> </w:t>
            </w: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(HRK)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8750" w14:textId="5A89B9B1" w:rsidR="007638BA" w:rsidRPr="006802E9" w:rsidRDefault="007638BA" w:rsidP="007638BA">
            <w:pPr>
              <w:jc w:val="center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 xml:space="preserve">Ukupna cijena </w:t>
            </w:r>
            <w:r>
              <w:rPr>
                <w:rFonts w:asciiTheme="minorHAnsi" w:hAnsiTheme="minorHAnsi"/>
                <w:b/>
                <w:bCs/>
                <w:sz w:val="22"/>
                <w:lang w:val="hr-HR"/>
              </w:rPr>
              <w:t>(</w:t>
            </w: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HRK)</w:t>
            </w:r>
          </w:p>
        </w:tc>
      </w:tr>
      <w:tr w:rsidR="007638BA" w:rsidRPr="006802E9" w14:paraId="3E915C80" w14:textId="77777777" w:rsidTr="007638BA">
        <w:trPr>
          <w:trHeight w:val="121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5B43" w14:textId="77777777" w:rsidR="007638BA" w:rsidRPr="006802E9" w:rsidRDefault="007638BA" w:rsidP="00C844CB">
            <w:pPr>
              <w:ind w:right="272"/>
              <w:rPr>
                <w:rFonts w:asciiTheme="minorHAnsi" w:hAnsiTheme="minorHAnsi"/>
                <w:b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sz w:val="22"/>
                <w:lang w:val="hr-HR"/>
              </w:rPr>
              <w:t>1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E399" w14:textId="77777777" w:rsidR="007638BA" w:rsidRPr="00E64FC4" w:rsidRDefault="007638BA" w:rsidP="00EA2754">
            <w:pPr>
              <w:ind w:right="272"/>
              <w:rPr>
                <w:rFonts w:asciiTheme="minorHAnsi" w:hAnsiTheme="minorHAnsi"/>
                <w:color w:val="FF0000"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AKTIVNOST 1</w:t>
            </w:r>
            <w:r w:rsidRPr="006802E9">
              <w:rPr>
                <w:rFonts w:asciiTheme="minorHAnsi" w:hAnsiTheme="minorHAnsi"/>
                <w:bCs/>
                <w:sz w:val="22"/>
                <w:lang w:val="hr-HR"/>
              </w:rPr>
              <w:br/>
            </w:r>
            <w:r w:rsidRPr="006802E9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Usluge nadzora nad radovima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rekonstrukcije i dogradnje vodoopskrbnog sustava te proširenja i sanacije postojećeg sustava odvodnje aglomeracije Sinj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4542" w14:textId="4748769C" w:rsidR="007638BA" w:rsidRPr="006802E9" w:rsidRDefault="007638BA" w:rsidP="007638BA">
            <w:pPr>
              <w:ind w:right="-7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komplet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1848" w14:textId="4C52C3D9" w:rsidR="007638BA" w:rsidRPr="006802E9" w:rsidRDefault="007638BA" w:rsidP="00C844CB">
            <w:pPr>
              <w:ind w:right="27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sz w:val="22"/>
                <w:lang w:val="hr-HR"/>
              </w:rPr>
              <w:t>1,0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5668BC" w14:textId="77777777" w:rsidR="007638BA" w:rsidRPr="006802E9" w:rsidRDefault="007638BA" w:rsidP="00C844CB">
            <w:pPr>
              <w:ind w:right="272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CC153" w14:textId="77777777" w:rsidR="007638BA" w:rsidRPr="006802E9" w:rsidRDefault="007638BA" w:rsidP="00C844CB">
            <w:pPr>
              <w:ind w:right="272"/>
              <w:rPr>
                <w:rFonts w:asciiTheme="minorHAnsi" w:hAnsiTheme="minorHAnsi"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sz w:val="22"/>
                <w:lang w:val="hr-HR"/>
              </w:rPr>
              <w:t> </w:t>
            </w:r>
          </w:p>
        </w:tc>
      </w:tr>
      <w:tr w:rsidR="007638BA" w:rsidRPr="006802E9" w14:paraId="0651616E" w14:textId="77777777" w:rsidTr="007638BA">
        <w:trPr>
          <w:trHeight w:val="1217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6820C" w14:textId="77777777" w:rsidR="007638BA" w:rsidRPr="006802E9" w:rsidRDefault="007638BA" w:rsidP="007638BA">
            <w:pPr>
              <w:ind w:right="272"/>
              <w:rPr>
                <w:rFonts w:asciiTheme="minorHAnsi" w:hAnsiTheme="minorHAnsi"/>
                <w:b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sz w:val="22"/>
                <w:lang w:val="hr-HR"/>
              </w:rPr>
              <w:t>2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079C" w14:textId="77777777" w:rsidR="007638BA" w:rsidRPr="006802E9" w:rsidRDefault="007638BA" w:rsidP="007638BA">
            <w:pPr>
              <w:ind w:right="109"/>
              <w:rPr>
                <w:rFonts w:asciiTheme="minorHAnsi" w:hAnsiTheme="minorHAnsi"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AKTIVNOST 2</w:t>
            </w:r>
            <w:r w:rsidRPr="006802E9">
              <w:rPr>
                <w:rFonts w:asciiTheme="minorHAnsi" w:hAnsiTheme="minorHAnsi"/>
                <w:bCs/>
                <w:sz w:val="22"/>
                <w:lang w:val="hr-HR"/>
              </w:rPr>
              <w:br/>
            </w:r>
            <w:r>
              <w:rPr>
                <w:rFonts w:asciiTheme="minorHAnsi" w:hAnsiTheme="minorHAnsi"/>
                <w:bCs/>
                <w:sz w:val="22"/>
                <w:lang w:val="hr-HR"/>
              </w:rPr>
              <w:t>Usluge nadzora nad radovima dogradnje UPOV-a na 3. stupanj pročišćavanja kapaciteta 26000 ES i radovima izgradnje pogona za sušenje i stabilizaciju mulja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8B62E" w14:textId="29C34AD1" w:rsidR="007638BA" w:rsidRPr="006802E9" w:rsidRDefault="007638BA" w:rsidP="007638BA">
            <w:pPr>
              <w:ind w:right="-7"/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rFonts w:asciiTheme="minorHAnsi" w:hAnsiTheme="minorHAnsi"/>
                <w:sz w:val="22"/>
                <w:lang w:val="hr-HR"/>
              </w:rPr>
              <w:t>komplet</w:t>
            </w:r>
          </w:p>
        </w:tc>
        <w:tc>
          <w:tcPr>
            <w:tcW w:w="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D22D" w14:textId="3CDDBE42" w:rsidR="007638BA" w:rsidRPr="006802E9" w:rsidRDefault="007638BA" w:rsidP="007638BA">
            <w:pPr>
              <w:ind w:right="272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sz w:val="22"/>
                <w:lang w:val="hr-HR"/>
              </w:rPr>
              <w:t>1,0</w:t>
            </w: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3CE68" w14:textId="77777777" w:rsidR="007638BA" w:rsidRPr="006802E9" w:rsidRDefault="007638BA" w:rsidP="007638BA">
            <w:pPr>
              <w:ind w:right="272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3F40" w14:textId="77777777" w:rsidR="007638BA" w:rsidRPr="006802E9" w:rsidRDefault="007638BA" w:rsidP="007638BA">
            <w:pPr>
              <w:ind w:right="272"/>
              <w:rPr>
                <w:rFonts w:asciiTheme="minorHAnsi" w:hAnsiTheme="minorHAnsi"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sz w:val="22"/>
                <w:lang w:val="hr-HR"/>
              </w:rPr>
              <w:t> </w:t>
            </w:r>
          </w:p>
        </w:tc>
      </w:tr>
      <w:tr w:rsidR="007638BA" w:rsidRPr="006802E9" w14:paraId="1BC10609" w14:textId="77777777" w:rsidTr="007638BA">
        <w:trPr>
          <w:trHeight w:val="790"/>
        </w:trPr>
        <w:tc>
          <w:tcPr>
            <w:tcW w:w="4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7114" w14:textId="11D1D223" w:rsidR="007638BA" w:rsidRPr="006802E9" w:rsidRDefault="007638BA" w:rsidP="007638BA">
            <w:pPr>
              <w:ind w:right="272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UKUPNO (bez PDV-a):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0E58" w14:textId="77777777" w:rsidR="007638BA" w:rsidRPr="006802E9" w:rsidRDefault="007638BA" w:rsidP="007638BA">
            <w:pPr>
              <w:ind w:right="272"/>
              <w:jc w:val="right"/>
              <w:rPr>
                <w:rFonts w:asciiTheme="minorHAnsi" w:hAnsiTheme="minorHAnsi"/>
                <w:b/>
                <w:bCs/>
                <w:sz w:val="22"/>
                <w:lang w:val="hr-HR"/>
              </w:rPr>
            </w:pPr>
            <w:r w:rsidRPr="006802E9">
              <w:rPr>
                <w:rFonts w:asciiTheme="minorHAnsi" w:hAnsiTheme="minorHAnsi"/>
                <w:b/>
                <w:bCs/>
                <w:sz w:val="22"/>
                <w:lang w:val="hr-HR"/>
              </w:rPr>
              <w:t> </w:t>
            </w:r>
          </w:p>
        </w:tc>
      </w:tr>
    </w:tbl>
    <w:p w14:paraId="5711465C" w14:textId="77777777" w:rsidR="00A510CC" w:rsidRDefault="00A510CC" w:rsidP="00A510CC">
      <w:pPr>
        <w:ind w:right="272"/>
        <w:rPr>
          <w:rFonts w:asciiTheme="minorHAnsi" w:hAnsiTheme="minorHAnsi"/>
          <w:sz w:val="22"/>
        </w:rPr>
      </w:pPr>
    </w:p>
    <w:p w14:paraId="4CC50F03" w14:textId="77777777" w:rsidR="00A510CC" w:rsidRDefault="00A510CC" w:rsidP="00A510CC">
      <w:pPr>
        <w:ind w:right="272"/>
        <w:rPr>
          <w:rFonts w:asciiTheme="minorHAnsi" w:hAnsiTheme="minorHAnsi"/>
          <w:sz w:val="22"/>
        </w:rPr>
      </w:pPr>
    </w:p>
    <w:p w14:paraId="3EDDCCE4" w14:textId="77777777" w:rsidR="00A510CC" w:rsidRDefault="00A510CC" w:rsidP="00A510CC">
      <w:pPr>
        <w:ind w:right="272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 xml:space="preserve">U 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  <w:t>,</w:t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14:paraId="5E0A28C2" w14:textId="77777777" w:rsidR="00A510CC" w:rsidRDefault="00A510CC" w:rsidP="00A510CC">
      <w:pPr>
        <w:ind w:right="2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(mjesto i datum)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M.P.</w:t>
      </w:r>
    </w:p>
    <w:p w14:paraId="46CA83D3" w14:textId="77777777" w:rsidR="00A510CC" w:rsidRDefault="00A510CC" w:rsidP="00A510CC">
      <w:pPr>
        <w:ind w:right="272"/>
        <w:rPr>
          <w:rFonts w:asciiTheme="minorHAnsi" w:hAnsiTheme="minorHAnsi"/>
          <w:sz w:val="22"/>
        </w:rPr>
      </w:pPr>
    </w:p>
    <w:p w14:paraId="62301E53" w14:textId="77777777" w:rsidR="00A510CC" w:rsidRDefault="00A510CC" w:rsidP="00A510CC">
      <w:pPr>
        <w:ind w:right="272"/>
        <w:rPr>
          <w:rFonts w:asciiTheme="minorHAnsi" w:hAnsiTheme="minorHAnsi"/>
          <w:sz w:val="22"/>
          <w:u w:val="single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  <w:r>
        <w:rPr>
          <w:rFonts w:asciiTheme="minorHAnsi" w:hAnsiTheme="minorHAnsi"/>
          <w:sz w:val="22"/>
          <w:u w:val="single"/>
        </w:rPr>
        <w:tab/>
      </w:r>
    </w:p>
    <w:p w14:paraId="6B084CD6" w14:textId="77777777" w:rsidR="00A510CC" w:rsidRPr="006802E9" w:rsidRDefault="00A510CC" w:rsidP="00A510CC">
      <w:pPr>
        <w:ind w:left="5670" w:right="2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(ime, prezime i funkcija odgovorne osobe)</w:t>
      </w:r>
    </w:p>
    <w:p w14:paraId="3878A328" w14:textId="77777777" w:rsidR="004B3C77" w:rsidRDefault="004B3C77"/>
    <w:sectPr w:rsidR="004B3C77" w:rsidSect="000C10DC">
      <w:headerReference w:type="default" r:id="rId6"/>
      <w:footerReference w:type="default" r:id="rId7"/>
      <w:pgSz w:w="11907" w:h="16839" w:code="9"/>
      <w:pgMar w:top="1418" w:right="1286" w:bottom="1418" w:left="1418" w:header="709" w:footer="709" w:gutter="0"/>
      <w:pgBorders>
        <w:right w:val="single" w:sz="4" w:space="4" w:color="000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ED8B" w14:textId="77777777" w:rsidR="00215205" w:rsidRDefault="00215205">
      <w:r>
        <w:separator/>
      </w:r>
    </w:p>
  </w:endnote>
  <w:endnote w:type="continuationSeparator" w:id="0">
    <w:p w14:paraId="6F14E1CB" w14:textId="77777777" w:rsidR="00215205" w:rsidRDefault="0021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7E0C0" w14:textId="77777777" w:rsidR="00946A59" w:rsidRDefault="001F291C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6F1031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8.15pt" o:hrpct="0" o:hralign="center" o:hr="t">
          <v:imagedata r:id="rId1" o:title="" chromakey="black"/>
        </v:shape>
      </w:pict>
    </w:r>
  </w:p>
  <w:p w14:paraId="2FC5D4E2" w14:textId="463B62BF" w:rsidR="00946A59" w:rsidRPr="005E1AEA" w:rsidRDefault="00A510CC" w:rsidP="00477B60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  <w:tab w:val="right" w:pos="14601"/>
      </w:tabs>
      <w:ind w:right="-830"/>
      <w:rPr>
        <w:sz w:val="16"/>
        <w:szCs w:val="16"/>
      </w:rPr>
    </w:pPr>
    <w:r>
      <w:rPr>
        <w:rFonts w:ascii="Calibri" w:hAnsi="Calibri" w:cs="Calibri"/>
        <w:color w:val="808080"/>
      </w:rPr>
      <w:t>KNJIGA 1</w:t>
    </w:r>
    <w:r>
      <w:rPr>
        <w:rFonts w:ascii="Calibri" w:hAnsi="Calibri" w:cs="Calibri"/>
        <w:color w:val="808080"/>
        <w:lang w:val="sl-SI"/>
      </w:rPr>
      <w:t>: Upute ponuditeljima i obrasci</w:t>
    </w: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</w:rPr>
      <w:tab/>
    </w:r>
    <w:r>
      <w:rPr>
        <w:rFonts w:ascii="Calibri" w:hAnsi="Calibri" w:cs="Calibri"/>
        <w:color w:val="808080"/>
      </w:rPr>
      <w:tab/>
    </w:r>
    <w:r w:rsidRPr="00D640A7">
      <w:rPr>
        <w:rStyle w:val="Brojstranice"/>
        <w:rFonts w:ascii="Calibri" w:hAnsi="Calibri" w:cs="Calibri"/>
        <w:color w:val="808080"/>
      </w:rPr>
      <w:fldChar w:fldCharType="begin"/>
    </w:r>
    <w:r w:rsidRPr="00D640A7">
      <w:rPr>
        <w:rStyle w:val="Brojstranice"/>
        <w:rFonts w:ascii="Calibri" w:hAnsi="Calibri" w:cs="Calibri"/>
        <w:color w:val="808080"/>
      </w:rPr>
      <w:instrText xml:space="preserve"> PAGE </w:instrText>
    </w:r>
    <w:r w:rsidRPr="00D640A7">
      <w:rPr>
        <w:rStyle w:val="Brojstranice"/>
        <w:rFonts w:ascii="Calibri" w:hAnsi="Calibri" w:cs="Calibri"/>
        <w:color w:val="808080"/>
      </w:rPr>
      <w:fldChar w:fldCharType="separate"/>
    </w:r>
    <w:r w:rsidR="00EB6E2A">
      <w:rPr>
        <w:rStyle w:val="Brojstranice"/>
        <w:rFonts w:ascii="Calibri" w:hAnsi="Calibri" w:cs="Calibri"/>
        <w:noProof/>
        <w:color w:val="808080"/>
      </w:rPr>
      <w:t>1</w:t>
    </w:r>
    <w:r w:rsidRPr="00D640A7">
      <w:rPr>
        <w:rStyle w:val="Brojstranice"/>
        <w:rFonts w:ascii="Calibri" w:hAnsi="Calibri" w:cs="Calibri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EBFA2" w14:textId="77777777" w:rsidR="00215205" w:rsidRDefault="00215205">
      <w:r>
        <w:separator/>
      </w:r>
    </w:p>
  </w:footnote>
  <w:footnote w:type="continuationSeparator" w:id="0">
    <w:p w14:paraId="0EB23468" w14:textId="77777777" w:rsidR="00215205" w:rsidRDefault="0021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07C9" w14:textId="77777777" w:rsidR="00946A59" w:rsidRPr="006622B7" w:rsidRDefault="00E64FC4" w:rsidP="006622B7">
    <w:pPr>
      <w:pStyle w:val="Zaglavlje"/>
      <w:tabs>
        <w:tab w:val="clear" w:pos="4536"/>
        <w:tab w:val="clear" w:pos="9072"/>
        <w:tab w:val="right" w:pos="10080"/>
      </w:tabs>
      <w:ind w:left="-180" w:right="-337" w:firstLine="180"/>
      <w:jc w:val="center"/>
      <w:rPr>
        <w:rFonts w:ascii="Calibri" w:hAnsi="Calibri"/>
        <w:color w:val="000000" w:themeColor="text1"/>
        <w:sz w:val="16"/>
        <w:szCs w:val="16"/>
        <w:lang w:val="sl-SI"/>
      </w:rPr>
    </w:pPr>
    <w:r>
      <w:rPr>
        <w:rFonts w:ascii="Calibri" w:hAnsi="Calibri"/>
        <w:color w:val="000000" w:themeColor="text1"/>
        <w:sz w:val="16"/>
        <w:szCs w:val="16"/>
        <w:lang w:val="sl-SI"/>
      </w:rPr>
      <w:t>POBOLJŠANJE VODNO-KOMUNALNE INFRASTRUKTURE AGLOMERACIJE SINJ</w:t>
    </w:r>
  </w:p>
  <w:p w14:paraId="61CC7A31" w14:textId="77777777" w:rsidR="00946A59" w:rsidRPr="00427F5B" w:rsidRDefault="00A510CC" w:rsidP="002F145E">
    <w:pPr>
      <w:pStyle w:val="Zaglavlje"/>
      <w:tabs>
        <w:tab w:val="clear" w:pos="4536"/>
        <w:tab w:val="clear" w:pos="9072"/>
        <w:tab w:val="right" w:pos="10080"/>
      </w:tabs>
      <w:ind w:left="-180" w:right="-337" w:firstLine="180"/>
      <w:rPr>
        <w:lang w:val="sl-SI"/>
      </w:rPr>
    </w:pPr>
    <w:r w:rsidRPr="006622B7">
      <w:rPr>
        <w:rFonts w:ascii="Calibri" w:hAnsi="Calibri" w:cs="Times New Roman"/>
        <w:b/>
        <w:bCs/>
        <w:color w:val="000000" w:themeColor="text1"/>
        <w:sz w:val="16"/>
        <w:szCs w:val="16"/>
        <w:lang w:val="sl-SI"/>
      </w:rPr>
      <w:t xml:space="preserve">USLUGE NADZORA NAD IZGRADNJOM SUSTAVA VODOOPSKRBE, ODVODNJE I PROČIŠĆAVANJA OTPADNIH VODA AGLOMERACIJE </w:t>
    </w:r>
    <w:r w:rsidR="00E64FC4">
      <w:rPr>
        <w:rFonts w:ascii="Calibri" w:hAnsi="Calibri" w:cs="Times New Roman"/>
        <w:b/>
        <w:bCs/>
        <w:color w:val="000000" w:themeColor="text1"/>
        <w:sz w:val="16"/>
        <w:szCs w:val="16"/>
        <w:lang w:val="sl-SI"/>
      </w:rPr>
      <w:t>SINJ</w:t>
    </w:r>
    <w:r w:rsidRPr="00427F5B">
      <w:rPr>
        <w:color w:val="000000" w:themeColor="text1"/>
        <w:lang w:val="sl-SI"/>
      </w:rPr>
      <w:t xml:space="preserve"> </w:t>
    </w:r>
  </w:p>
  <w:p w14:paraId="7C789146" w14:textId="097546B2" w:rsidR="00946A59" w:rsidRPr="002F145E" w:rsidRDefault="00A510CC" w:rsidP="002F145E">
    <w:pPr>
      <w:pStyle w:val="Zaglavlje"/>
      <w:tabs>
        <w:tab w:val="clear" w:pos="4536"/>
        <w:tab w:val="clear" w:pos="9072"/>
        <w:tab w:val="right" w:pos="10080"/>
      </w:tabs>
      <w:ind w:left="-180" w:right="-337" w:firstLine="180"/>
      <w:jc w:val="center"/>
      <w:rPr>
        <w:rFonts w:asciiTheme="minorHAnsi" w:hAnsiTheme="minorHAnsi" w:cstheme="minorHAnsi"/>
      </w:rPr>
    </w:pPr>
    <w:r w:rsidRPr="002F145E">
      <w:rPr>
        <w:rFonts w:asciiTheme="minorHAnsi" w:hAnsiTheme="minorHAnsi" w:cstheme="minorHAnsi"/>
        <w:b/>
        <w:color w:val="44546A" w:themeColor="text2"/>
        <w:sz w:val="16"/>
        <w:szCs w:val="28"/>
      </w:rPr>
      <w:t xml:space="preserve">Ev. br.: </w:t>
    </w:r>
    <w:r w:rsidR="00441815" w:rsidRPr="00441815">
      <w:rPr>
        <w:rFonts w:asciiTheme="minorHAnsi" w:hAnsiTheme="minorHAnsi" w:cstheme="minorHAnsi"/>
        <w:b/>
        <w:color w:val="44546A" w:themeColor="text2"/>
        <w:sz w:val="16"/>
        <w:szCs w:val="28"/>
      </w:rPr>
      <w:t>4/2019 n.v.v.</w:t>
    </w:r>
  </w:p>
  <w:p w14:paraId="386A24B7" w14:textId="77777777" w:rsidR="00946A59" w:rsidRPr="00767665" w:rsidRDefault="001F291C" w:rsidP="00A95FE5">
    <w:pPr>
      <w:pStyle w:val="Zaglavlje"/>
      <w:tabs>
        <w:tab w:val="clear" w:pos="4536"/>
        <w:tab w:val="clear" w:pos="9072"/>
        <w:tab w:val="right" w:pos="10080"/>
      </w:tabs>
      <w:jc w:val="center"/>
      <w:rPr>
        <w:rFonts w:ascii="Calibri" w:hAnsi="Calibri" w:cs="Calibri"/>
        <w:b/>
        <w:bCs/>
        <w:sz w:val="20"/>
        <w:szCs w:val="20"/>
      </w:rPr>
    </w:pPr>
    <w:r>
      <w:pict w14:anchorId="5A439D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1pt;height:9.25pt" o:hrpct="0" o:hralign="center" o:hr="t">
          <v:imagedata r:id="rId1" o:title="" chromakey="black"/>
        </v:shape>
      </w:pict>
    </w:r>
  </w:p>
  <w:p w14:paraId="5B0F44BD" w14:textId="77777777" w:rsidR="00946A59" w:rsidRPr="00767665" w:rsidRDefault="001F291C" w:rsidP="002F145E">
    <w:pPr>
      <w:pStyle w:val="Zaglavlje"/>
      <w:tabs>
        <w:tab w:val="clear" w:pos="4536"/>
        <w:tab w:val="clear" w:pos="9072"/>
      </w:tabs>
      <w:rPr>
        <w:rFonts w:ascii="Calibri" w:hAnsi="Calibri" w:cs="Calibri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CC"/>
    <w:rsid w:val="000161D3"/>
    <w:rsid w:val="001A7C50"/>
    <w:rsid w:val="001F291C"/>
    <w:rsid w:val="00215205"/>
    <w:rsid w:val="003941C2"/>
    <w:rsid w:val="0042084C"/>
    <w:rsid w:val="00427F5B"/>
    <w:rsid w:val="00441815"/>
    <w:rsid w:val="004B3C77"/>
    <w:rsid w:val="006547F2"/>
    <w:rsid w:val="00736AF3"/>
    <w:rsid w:val="007638BA"/>
    <w:rsid w:val="008A66FD"/>
    <w:rsid w:val="008C1E27"/>
    <w:rsid w:val="00A510CC"/>
    <w:rsid w:val="00AD3490"/>
    <w:rsid w:val="00D14071"/>
    <w:rsid w:val="00E24554"/>
    <w:rsid w:val="00E64FC4"/>
    <w:rsid w:val="00EA2754"/>
    <w:rsid w:val="00EB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4712D5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CC"/>
    <w:pPr>
      <w:spacing w:after="0" w:line="240" w:lineRule="auto"/>
    </w:pPr>
    <w:rPr>
      <w:rFonts w:ascii="Arial" w:eastAsia="Times New Roman" w:hAnsi="Arial" w:cs="Arial"/>
      <w:sz w:val="20"/>
      <w:szCs w:val="20"/>
      <w:lang w:val="sl-SI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Znak, Znak"/>
    <w:basedOn w:val="Normal"/>
    <w:link w:val="ZaglavljeChar"/>
    <w:uiPriority w:val="99"/>
    <w:rsid w:val="00A510CC"/>
    <w:pPr>
      <w:tabs>
        <w:tab w:val="center" w:pos="4536"/>
        <w:tab w:val="right" w:pos="9072"/>
      </w:tabs>
    </w:pPr>
    <w:rPr>
      <w:sz w:val="24"/>
      <w:szCs w:val="24"/>
      <w:lang w:val="en-GB"/>
    </w:rPr>
  </w:style>
  <w:style w:type="character" w:customStyle="1" w:styleId="ZaglavljeChar">
    <w:name w:val="Zaglavlje Char"/>
    <w:aliases w:val="Znak Char, Znak Char"/>
    <w:basedOn w:val="Zadanifontodlomka"/>
    <w:link w:val="Zaglavlje"/>
    <w:uiPriority w:val="99"/>
    <w:rsid w:val="00A510CC"/>
    <w:rPr>
      <w:rFonts w:ascii="Arial" w:eastAsia="Times New Roman" w:hAnsi="Arial" w:cs="Arial"/>
      <w:sz w:val="24"/>
      <w:szCs w:val="24"/>
      <w:lang w:val="en-GB" w:eastAsia="sl-SI"/>
    </w:rPr>
  </w:style>
  <w:style w:type="paragraph" w:styleId="Podnoje">
    <w:name w:val="footer"/>
    <w:basedOn w:val="Normal"/>
    <w:link w:val="PodnojeChar"/>
    <w:rsid w:val="00A510CC"/>
    <w:pPr>
      <w:tabs>
        <w:tab w:val="center" w:pos="4536"/>
        <w:tab w:val="right" w:pos="9072"/>
      </w:tabs>
    </w:pPr>
    <w:rPr>
      <w:lang w:val="hr-HR" w:eastAsia="en-US"/>
    </w:rPr>
  </w:style>
  <w:style w:type="character" w:customStyle="1" w:styleId="PodnojeChar">
    <w:name w:val="Podnožje Char"/>
    <w:basedOn w:val="Zadanifontodlomka"/>
    <w:link w:val="Podnoje"/>
    <w:rsid w:val="00A510CC"/>
    <w:rPr>
      <w:rFonts w:ascii="Arial" w:eastAsia="Times New Roman" w:hAnsi="Arial" w:cs="Arial"/>
      <w:sz w:val="20"/>
      <w:szCs w:val="20"/>
    </w:rPr>
  </w:style>
  <w:style w:type="character" w:styleId="Brojstranice">
    <w:name w:val="page number"/>
    <w:basedOn w:val="Zadanifontodlomka"/>
    <w:rsid w:val="00A510CC"/>
  </w:style>
  <w:style w:type="character" w:styleId="Referencakomentara">
    <w:name w:val="annotation reference"/>
    <w:basedOn w:val="Zadanifontodlomka"/>
    <w:uiPriority w:val="99"/>
    <w:semiHidden/>
    <w:unhideWhenUsed/>
    <w:rsid w:val="00427F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27F5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27F5B"/>
    <w:rPr>
      <w:rFonts w:ascii="Arial" w:eastAsia="Times New Roman" w:hAnsi="Arial" w:cs="Arial"/>
      <w:sz w:val="20"/>
      <w:szCs w:val="20"/>
      <w:lang w:val="sl-SI" w:eastAsia="sl-S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27F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27F5B"/>
    <w:rPr>
      <w:rFonts w:ascii="Arial" w:eastAsia="Times New Roman" w:hAnsi="Arial" w:cs="Arial"/>
      <w:b/>
      <w:bCs/>
      <w:sz w:val="20"/>
      <w:szCs w:val="20"/>
      <w:lang w:val="sl-SI" w:eastAsia="sl-S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7F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7F5B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2019-12-18T06:37:00Z</dcterms:created>
  <dcterms:modified xsi:type="dcterms:W3CDTF">2019-12-18T06:37:00Z</dcterms:modified>
</cp:coreProperties>
</file>